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3C4046"/>
          <w:sz w:val="21"/>
          <w:szCs w:val="21"/>
        </w:rPr>
      </w:pPr>
      <w:bookmarkStart w:id="0" w:name="_GoBack"/>
      <w:r>
        <w:rPr>
          <w:rFonts w:ascii="Arial" w:hAnsi="Arial" w:cs="Arial"/>
          <w:b/>
          <w:bCs/>
          <w:i/>
          <w:iCs/>
          <w:color w:val="00007F"/>
        </w:rPr>
        <w:t>Развитие творческой компетенции  в работе с одаренными детьми</w:t>
      </w:r>
    </w:p>
    <w:bookmarkEnd w:id="0"/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i/>
          <w:iCs/>
          <w:color w:val="00007F"/>
        </w:rPr>
        <w:t xml:space="preserve">                 </w:t>
      </w:r>
      <w:proofErr w:type="spellStart"/>
      <w:r>
        <w:rPr>
          <w:rFonts w:ascii="Arial" w:hAnsi="Arial" w:cs="Arial"/>
          <w:i/>
          <w:iCs/>
          <w:color w:val="00007F"/>
        </w:rPr>
        <w:t>Акбатаева</w:t>
      </w:r>
      <w:proofErr w:type="spellEnd"/>
      <w:r>
        <w:rPr>
          <w:rFonts w:ascii="Arial" w:hAnsi="Arial" w:cs="Arial"/>
          <w:i/>
          <w:iCs/>
          <w:color w:val="00007F"/>
        </w:rPr>
        <w:t xml:space="preserve"> К.С.   учитель русского языка и литературы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i/>
          <w:iCs/>
          <w:color w:val="00007F"/>
        </w:rPr>
        <w:t xml:space="preserve">областной специализированной школы </w:t>
      </w:r>
      <w:proofErr w:type="gramStart"/>
      <w:r>
        <w:rPr>
          <w:rFonts w:ascii="Arial" w:hAnsi="Arial" w:cs="Arial"/>
          <w:i/>
          <w:iCs/>
          <w:color w:val="00007F"/>
        </w:rPr>
        <w:t>–и</w:t>
      </w:r>
      <w:proofErr w:type="gramEnd"/>
      <w:r>
        <w:rPr>
          <w:rFonts w:ascii="Arial" w:hAnsi="Arial" w:cs="Arial"/>
          <w:i/>
          <w:iCs/>
          <w:color w:val="00007F"/>
        </w:rPr>
        <w:t>нтерната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i/>
          <w:iCs/>
          <w:color w:val="00007F"/>
        </w:rPr>
        <w:t xml:space="preserve">для одаренных детей (с казахским языком обучения), </w:t>
      </w:r>
      <w:proofErr w:type="spellStart"/>
      <w:r>
        <w:rPr>
          <w:rFonts w:ascii="Arial" w:hAnsi="Arial" w:cs="Arial"/>
          <w:i/>
          <w:iCs/>
          <w:color w:val="00007F"/>
        </w:rPr>
        <w:t>г</w:t>
      </w:r>
      <w:proofErr w:type="gramStart"/>
      <w:r>
        <w:rPr>
          <w:rFonts w:ascii="Arial" w:hAnsi="Arial" w:cs="Arial"/>
          <w:i/>
          <w:iCs/>
          <w:color w:val="00007F"/>
        </w:rPr>
        <w:t>.К</w:t>
      </w:r>
      <w:proofErr w:type="gramEnd"/>
      <w:r>
        <w:rPr>
          <w:rFonts w:ascii="Arial" w:hAnsi="Arial" w:cs="Arial"/>
          <w:i/>
          <w:iCs/>
          <w:color w:val="00007F"/>
        </w:rPr>
        <w:t>окшетау</w:t>
      </w:r>
      <w:proofErr w:type="spellEnd"/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Работа с одаренными и способными учащимися, их поиск, выявление и развитие – одно из важнейших аспектов деятельности нашей школы.</w:t>
      </w:r>
      <w:r>
        <w:rPr>
          <w:rStyle w:val="apple-converted-space"/>
          <w:rFonts w:ascii="Arial" w:hAnsi="Arial" w:cs="Arial"/>
          <w:color w:val="00007F"/>
        </w:rPr>
        <w:t> </w:t>
      </w:r>
      <w:proofErr w:type="gramStart"/>
      <w:r>
        <w:rPr>
          <w:rFonts w:ascii="Arial" w:hAnsi="Arial" w:cs="Arial"/>
          <w:color w:val="00007F"/>
        </w:rPr>
        <w:t>В связи с этим  для развития индивидуальных творческих способностей учащихся по русскому языку в нашей школе</w:t>
      </w:r>
      <w:proofErr w:type="gramEnd"/>
      <w:r>
        <w:rPr>
          <w:rFonts w:ascii="Arial" w:hAnsi="Arial" w:cs="Arial"/>
          <w:color w:val="00007F"/>
        </w:rPr>
        <w:t xml:space="preserve"> ведется многоплановая работа. Наиболее распространенными являются олимпиады, смотры знаний, научные проекты, которые позволяют ученику познать себя, стремиться  к новым знаниям и занимать призовые места. Сегодня в стране в качестве главной стратегии развития среднего общего образования принята модель образования, ориентированная на результат. В этом плане важнейшей формой работы с одаренными детьми являются предметные олимпиады школьников.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 xml:space="preserve">Олимпиада как форма массовой внеурочной работы сложилась давно. Само слово «олимпиада» означает  «соревнование, состязание – форма деятельности, при которой участвующие стремятся превзойти друг друга в мастерстве, в искусстве» (по Словарю </w:t>
      </w:r>
      <w:proofErr w:type="spellStart"/>
      <w:r>
        <w:rPr>
          <w:rFonts w:ascii="Arial" w:hAnsi="Arial" w:cs="Arial"/>
          <w:color w:val="00007F"/>
        </w:rPr>
        <w:t>С.И.Ожегова</w:t>
      </w:r>
      <w:proofErr w:type="spellEnd"/>
      <w:r>
        <w:rPr>
          <w:rFonts w:ascii="Arial" w:hAnsi="Arial" w:cs="Arial"/>
          <w:color w:val="00007F"/>
        </w:rPr>
        <w:t>).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 xml:space="preserve">При подготовке к олимпиаде по русскому языку важно суметь поддержать интерес учащихся к </w:t>
      </w:r>
      <w:proofErr w:type="spellStart"/>
      <w:r>
        <w:rPr>
          <w:rFonts w:ascii="Arial" w:hAnsi="Arial" w:cs="Arial"/>
          <w:color w:val="00007F"/>
        </w:rPr>
        <w:t>предмету</w:t>
      </w:r>
      <w:proofErr w:type="gramStart"/>
      <w:r>
        <w:rPr>
          <w:rFonts w:ascii="Arial" w:hAnsi="Arial" w:cs="Arial"/>
          <w:color w:val="00007F"/>
        </w:rPr>
        <w:t>,т</w:t>
      </w:r>
      <w:proofErr w:type="gramEnd"/>
      <w:r>
        <w:rPr>
          <w:rFonts w:ascii="Arial" w:hAnsi="Arial" w:cs="Arial"/>
          <w:color w:val="00007F"/>
        </w:rPr>
        <w:t>ак</w:t>
      </w:r>
      <w:proofErr w:type="spellEnd"/>
      <w:r>
        <w:rPr>
          <w:rFonts w:ascii="Arial" w:hAnsi="Arial" w:cs="Arial"/>
          <w:color w:val="00007F"/>
        </w:rPr>
        <w:t xml:space="preserve"> как это является важным условием успеха в обучении. Для осуществления поставленной задачи учителю необходимо создать «</w:t>
      </w:r>
      <w:r>
        <w:rPr>
          <w:rFonts w:ascii="Arial" w:hAnsi="Arial" w:cs="Arial"/>
          <w:i/>
          <w:iCs/>
          <w:color w:val="00007F"/>
        </w:rPr>
        <w:t>интеллектуальный резерв</w:t>
      </w:r>
      <w:r>
        <w:rPr>
          <w:rFonts w:ascii="Arial" w:hAnsi="Arial" w:cs="Arial"/>
          <w:color w:val="00007F"/>
        </w:rPr>
        <w:t>» из наиболее  заинтересованных учащихся и начать работу по достижению цели. Работа с одаренными детьми  не может  исходить из стихийно возникающего опыта, она должна иметь в своей  основе целенаправленные действия на создание условий для развития и реализации потенциальных возможностей одаренных    детей.  При составлении банка данных должны учитываться  не только способности учащихся, их социальное и семейное положение, но и здоровье этих детей.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 xml:space="preserve">Для работы с одаренными детьми по русскому языку, в первую очередь, необходимо составить индивидуальную программу развития  каждого ребенка отдельно. Например, для работы с учащимися по предмету мною составлены «карты индивидуального </w:t>
      </w:r>
      <w:proofErr w:type="spellStart"/>
      <w:r>
        <w:rPr>
          <w:rFonts w:ascii="Arial" w:hAnsi="Arial" w:cs="Arial"/>
          <w:color w:val="00007F"/>
        </w:rPr>
        <w:t>маршрута»</w:t>
      </w:r>
      <w:proofErr w:type="gramStart"/>
      <w:r>
        <w:rPr>
          <w:rFonts w:ascii="Arial" w:hAnsi="Arial" w:cs="Arial"/>
          <w:color w:val="00007F"/>
        </w:rPr>
        <w:t>:д</w:t>
      </w:r>
      <w:proofErr w:type="gramEnd"/>
      <w:r>
        <w:rPr>
          <w:rFonts w:ascii="Arial" w:hAnsi="Arial" w:cs="Arial"/>
          <w:color w:val="00007F"/>
        </w:rPr>
        <w:t>ля</w:t>
      </w:r>
      <w:proofErr w:type="spellEnd"/>
      <w:r>
        <w:rPr>
          <w:rStyle w:val="apple-converted-space"/>
          <w:rFonts w:ascii="Arial" w:hAnsi="Arial" w:cs="Arial"/>
          <w:color w:val="00007F"/>
        </w:rPr>
        <w:t> </w:t>
      </w:r>
      <w:r>
        <w:rPr>
          <w:rFonts w:ascii="Arial" w:hAnsi="Arial" w:cs="Arial"/>
          <w:i/>
          <w:iCs/>
          <w:color w:val="00007F"/>
        </w:rPr>
        <w:t>индивидуального исследовательского маршрута,</w:t>
      </w:r>
      <w:r>
        <w:rPr>
          <w:rStyle w:val="apple-converted-space"/>
          <w:rFonts w:ascii="Arial" w:hAnsi="Arial" w:cs="Arial"/>
          <w:i/>
          <w:iCs/>
          <w:color w:val="00007F"/>
        </w:rPr>
        <w:t> </w:t>
      </w:r>
      <w:r>
        <w:rPr>
          <w:rFonts w:ascii="Arial" w:hAnsi="Arial" w:cs="Arial"/>
          <w:i/>
          <w:iCs/>
          <w:color w:val="00007F"/>
        </w:rPr>
        <w:t>для подготовки к творческим конкурсам и помощь в профессиональном самоопределении,  для подготовки к олимпиаде  и для подготовки к научно-практической конференции по следующему плану: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1. Проблемно-ориентированная характеристика   учащегося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2. Цель индивидуального подхода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3. Основное теоретическое содержание самообразования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4. Освоение практических умений и навыков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5. Источники дополнительной информации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6. Планируемые результаты  работы 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 Если олимпиада по русскому языку призвана выявить победителя, в совершенстве владеющего русским языком, то через  проект можно еще повысить уровень интереса к предмету. Проект является привлекательной для учащихся формой работы, прививает детям умение ставить перед собой цели и решать их.                                                                                                  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 Тема проекта должна быть интересна ребенку, должна увлекать его. Она должна быть выполнима, решение её должно быть полезно участникам исследования,  а самое главное  -  тема должна быть оригинальной с элементами неожиданности, необычности. Тема проекта должна быть такой, чтобы работа могла быть выполнена относительно быстро.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lastRenderedPageBreak/>
        <w:t>Руководство над проектами учащихся  показали, что способы решения проблем во многом зависят от выбранной темы. Надо помочь детям найти все пути, ведущие к достижению цели, выделить общепринятые, общеизвестные и нестандартные, альтернативные; сделать выбор, оценить эффективность каждого способа.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Поэтому стоит поощрять использование нестандартных, альтернативных способов, даже если это грозит тем, что вполне реальная тема перейдет в разряд фантастических…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Источники для сбора материала также во многом зависят оттого, какая избрана тема. Но  и актуализация поиска новой информации, вызванная задачей разработки проекта, создает прекрасную почву для привлечения ребенка на основе его собственных исследовательских, познавательных потребностей к работе с самыми разными источниками.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 xml:space="preserve">И последнее – защита проекта. Без него исследование не может считаться завершенным. Защита – венец  исследовательской работы и один из главных этапов обучения начинающего исследователя. О выполненной работе надо не просто рассказать, как и всякое настоящее исследование, надо защитить. Известный специалист в области  «исследовательского обучения» </w:t>
      </w:r>
      <w:proofErr w:type="spellStart"/>
      <w:r>
        <w:rPr>
          <w:rFonts w:ascii="Arial" w:hAnsi="Arial" w:cs="Arial"/>
          <w:color w:val="00007F"/>
        </w:rPr>
        <w:t>Д.Треффингер</w:t>
      </w:r>
      <w:proofErr w:type="spellEnd"/>
      <w:r>
        <w:rPr>
          <w:rFonts w:ascii="Arial" w:hAnsi="Arial" w:cs="Arial"/>
          <w:color w:val="00007F"/>
        </w:rPr>
        <w:t xml:space="preserve"> рекомендует  соблюдать следующие правила: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1.Не занимайтесь наставлениями; помогайте детям действовать независимо, не давайте прямых инструкций относительно того, чем они должны заниматься.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2.Не делайте скоропалительных выводов; на основе тщательного наблюдения и оценки определяйте сильные и слабые стороны детей; не следует полагаться на то, что они уже обладают определенными  базовыми навыками и знаниями.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3.Не сдерживайте инициативы детей и не делайте за них то, что они могут сделать самостоятельно.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4.Научитесь не торопиться с вынесением суждения.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 xml:space="preserve">5.Научите детей прослеживать </w:t>
      </w:r>
      <w:proofErr w:type="spellStart"/>
      <w:r>
        <w:rPr>
          <w:rFonts w:ascii="Arial" w:hAnsi="Arial" w:cs="Arial"/>
          <w:color w:val="00007F"/>
        </w:rPr>
        <w:t>межпредметные</w:t>
      </w:r>
      <w:proofErr w:type="spellEnd"/>
      <w:r>
        <w:rPr>
          <w:rFonts w:ascii="Arial" w:hAnsi="Arial" w:cs="Arial"/>
          <w:color w:val="00007F"/>
        </w:rPr>
        <w:t xml:space="preserve"> связи.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6.Приучите детей к навыкам самостоятельного решения проблем, исследования и анализа ситуации.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7.Используйте трудные ситуации, возникшие у детей в школе и дома, как область приложения полученных навыков и решения задач.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8.Помогайте детям научиться управлять процессом усвоения знаний.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9.Подходите ко всему творчески.</w:t>
      </w:r>
    </w:p>
    <w:p w:rsidR="00996E5C" w:rsidRDefault="00996E5C" w:rsidP="00996E5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Arial" w:hAnsi="Arial" w:cs="Arial"/>
          <w:color w:val="00007F"/>
        </w:rPr>
        <w:t> Нужно не просто направлять энергию ребят на трудовые дела или проекты, а создавать условия для юных талантов – выявлять и развивать лидеров, будущих менеджеров, знающих и умеющих защищать свои права. Этим детям, может быть, не суждено сделать грандиозных открытий или запомниться человечеству выдающимися живописными полотнами. Но они интеллектуально развиты, наделены чертами яркой личности, хорошими способностями, и наша прямая задача – сделать все от нас зависящее, чтобы они успешно реализовали себя в любом общественно полезном деле.</w:t>
      </w:r>
    </w:p>
    <w:p w:rsidR="009F17C8" w:rsidRDefault="00996E5C"/>
    <w:sectPr w:rsidR="009F17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A55"/>
    <w:rsid w:val="002963F4"/>
    <w:rsid w:val="00832C9C"/>
    <w:rsid w:val="00996E5C"/>
    <w:rsid w:val="00A6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6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96E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6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96E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0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884</Words>
  <Characters>5043</Characters>
  <Application>Microsoft Office Word</Application>
  <DocSecurity>0</DocSecurity>
  <Lines>42</Lines>
  <Paragraphs>11</Paragraphs>
  <ScaleCrop>false</ScaleCrop>
  <Company/>
  <LinksUpToDate>false</LinksUpToDate>
  <CharactersWithSpaces>5916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2018-04-25T09:51:00Z</dcterms:created>
  <dcterms:modified xsi:type="dcterms:W3CDTF">2018-04-25T09:52:00Z</dcterms:modified>
</cp:coreProperties>
</file>